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2017年度述职述廉</w:t>
      </w:r>
      <w:r>
        <w:rPr>
          <w:rFonts w:hint="eastAsia" w:asciiTheme="majorEastAsia" w:hAnsiTheme="majorEastAsia" w:eastAsiaTheme="majorEastAsia" w:cstheme="majorEastAsia"/>
          <w:b/>
          <w:bCs/>
          <w:sz w:val="36"/>
          <w:szCs w:val="36"/>
          <w:lang w:eastAsia="zh-CN"/>
        </w:rPr>
        <w:t>述学</w:t>
      </w:r>
      <w:r>
        <w:rPr>
          <w:rFonts w:hint="eastAsia" w:asciiTheme="majorEastAsia" w:hAnsiTheme="majorEastAsia" w:eastAsiaTheme="majorEastAsia" w:cstheme="majorEastAsia"/>
          <w:b/>
          <w:bCs/>
          <w:sz w:val="36"/>
          <w:szCs w:val="36"/>
        </w:rPr>
        <w:t>报告</w:t>
      </w:r>
    </w:p>
    <w:p>
      <w:pPr>
        <w:spacing w:before="100" w:beforeAutospacing="1" w:after="100" w:afterAutospacing="1" w:line="540" w:lineRule="exact"/>
        <w:jc w:val="center"/>
        <w:rPr>
          <w:rFonts w:ascii="楷体" w:hAnsi="楷体" w:eastAsia="楷体"/>
          <w:spacing w:val="0"/>
          <w:sz w:val="32"/>
        </w:rPr>
      </w:pPr>
      <w:r>
        <w:rPr>
          <w:rFonts w:hint="eastAsia" w:ascii="楷体" w:hAnsi="楷体" w:eastAsia="楷体"/>
          <w:spacing w:val="0"/>
          <w:sz w:val="32"/>
          <w:lang w:eastAsia="zh-CN"/>
        </w:rPr>
        <w:t>岱山县政协</w:t>
      </w:r>
      <w:r>
        <w:rPr>
          <w:rFonts w:hint="eastAsia" w:ascii="楷体" w:hAnsi="楷体" w:eastAsia="楷体"/>
          <w:spacing w:val="0"/>
          <w:sz w:val="32"/>
          <w:lang w:val="en-US" w:eastAsia="zh-CN"/>
        </w:rPr>
        <w:t xml:space="preserve">    </w:t>
      </w:r>
      <w:r>
        <w:rPr>
          <w:rFonts w:hint="eastAsia" w:ascii="楷体" w:hAnsi="楷体" w:eastAsia="楷体"/>
          <w:spacing w:val="0"/>
          <w:sz w:val="32"/>
        </w:rPr>
        <w:t>谢卫君</w:t>
      </w:r>
    </w:p>
    <w:p>
      <w:pPr>
        <w:pStyle w:val="2"/>
        <w:spacing w:line="520" w:lineRule="exact"/>
        <w:rPr>
          <w:rFonts w:ascii="楷体" w:hAnsi="楷体" w:eastAsia="楷体"/>
        </w:rPr>
      </w:pPr>
      <w:r>
        <w:rPr>
          <w:rFonts w:hint="eastAsia" w:ascii="楷体" w:hAnsi="楷体" w:eastAsia="楷体" w:cs="Arial"/>
          <w:szCs w:val="32"/>
        </w:rPr>
        <w:t>一年来，在领导和同志们的关心帮助下，坚持以邓小平理论、“三个代表”重要思想、科学发展观为指导，深入贯彻落实中共十八大、十八届五中、六中全会和十九大精神，</w:t>
      </w:r>
      <w:r>
        <w:rPr>
          <w:rFonts w:hint="eastAsia" w:ascii="楷体" w:hAnsi="楷体" w:eastAsia="楷体"/>
        </w:rPr>
        <w:t>紧紧围绕县委“勇立潮头，全面跨越，争当新区排头兵、建设港口花园城”</w:t>
      </w:r>
      <w:r>
        <w:rPr>
          <w:rFonts w:hint="eastAsia" w:ascii="楷体" w:hAnsi="楷体" w:eastAsia="楷体"/>
          <w:szCs w:val="32"/>
        </w:rPr>
        <w:t>总体要求</w:t>
      </w:r>
      <w:r>
        <w:rPr>
          <w:rFonts w:hint="eastAsia" w:ascii="楷体" w:hAnsi="楷体" w:eastAsia="楷体" w:cs="Arial"/>
          <w:szCs w:val="32"/>
        </w:rPr>
        <w:t>，按照县政协中心工作，积极履职，</w:t>
      </w:r>
      <w:r>
        <w:rPr>
          <w:rFonts w:hint="eastAsia" w:ascii="楷体" w:hAnsi="楷体" w:eastAsia="楷体"/>
          <w:szCs w:val="32"/>
        </w:rPr>
        <w:t>较好地完成了工作职责，</w:t>
      </w:r>
      <w:r>
        <w:rPr>
          <w:rFonts w:hint="eastAsia" w:ascii="楷体" w:hAnsi="楷体" w:eastAsia="楷体"/>
        </w:rPr>
        <w:t>思想道德、工作学习、廉洁自律诸方面都有了新的提高。现将本人一年来的</w:t>
      </w:r>
      <w:r>
        <w:rPr>
          <w:rFonts w:hint="eastAsia" w:ascii="楷体" w:hAnsi="楷体" w:eastAsia="楷体"/>
          <w:szCs w:val="32"/>
        </w:rPr>
        <w:t>各方面工作</w:t>
      </w:r>
      <w:r>
        <w:rPr>
          <w:rFonts w:hint="eastAsia" w:ascii="楷体" w:hAnsi="楷体" w:eastAsia="楷体"/>
        </w:rPr>
        <w:t>报告如下：</w:t>
      </w:r>
    </w:p>
    <w:p>
      <w:pPr>
        <w:numPr>
          <w:ilvl w:val="0"/>
          <w:numId w:val="1"/>
        </w:numPr>
        <w:spacing w:line="520" w:lineRule="exact"/>
        <w:rPr>
          <w:rFonts w:hint="eastAsia" w:asciiTheme="minorEastAsia" w:hAnsiTheme="minorEastAsia" w:eastAsiaTheme="minorEastAsia" w:cstheme="minorEastAsia"/>
          <w:b/>
          <w:bCs/>
          <w:sz w:val="32"/>
        </w:rPr>
      </w:pPr>
      <w:r>
        <w:rPr>
          <w:rFonts w:hint="eastAsia" w:asciiTheme="minorEastAsia" w:hAnsiTheme="minorEastAsia" w:eastAsiaTheme="minorEastAsia" w:cstheme="minorEastAsia"/>
          <w:b/>
          <w:bCs/>
          <w:sz w:val="32"/>
        </w:rPr>
        <w:t>关于学习思想道德方面情况</w:t>
      </w:r>
    </w:p>
    <w:p>
      <w:pPr>
        <w:spacing w:line="520" w:lineRule="exact"/>
        <w:ind w:firstLine="640" w:firstLineChars="200"/>
        <w:rPr>
          <w:rFonts w:ascii="楷体" w:hAnsi="楷体" w:eastAsia="楷体"/>
          <w:sz w:val="32"/>
          <w:szCs w:val="32"/>
        </w:rPr>
      </w:pPr>
      <w:r>
        <w:rPr>
          <w:rFonts w:hint="eastAsia" w:ascii="楷体" w:hAnsi="楷体" w:eastAsia="楷体"/>
          <w:sz w:val="32"/>
          <w:szCs w:val="32"/>
        </w:rPr>
        <w:t>一年来，我始终把加强学习作为自己做好工作的重要前提。</w:t>
      </w:r>
    </w:p>
    <w:p>
      <w:pPr>
        <w:spacing w:line="520" w:lineRule="exact"/>
        <w:ind w:firstLine="643" w:firstLineChars="200"/>
        <w:rPr>
          <w:rFonts w:ascii="楷体" w:hAnsi="楷体" w:eastAsia="楷体"/>
        </w:rPr>
      </w:pPr>
      <w:r>
        <w:rPr>
          <w:rFonts w:hint="eastAsia" w:ascii="楷体" w:hAnsi="楷体" w:eastAsia="楷体"/>
          <w:b/>
          <w:sz w:val="32"/>
          <w:szCs w:val="30"/>
        </w:rPr>
        <w:t>坚持学习，</w:t>
      </w:r>
      <w:r>
        <w:rPr>
          <w:rFonts w:hint="eastAsia" w:ascii="楷体" w:hAnsi="楷体" w:eastAsia="楷体"/>
          <w:b/>
          <w:sz w:val="32"/>
          <w:szCs w:val="32"/>
        </w:rPr>
        <w:t>提升理论素养。</w:t>
      </w:r>
      <w:r>
        <w:rPr>
          <w:rFonts w:hint="eastAsia" w:ascii="楷体" w:hAnsi="楷体" w:eastAsia="楷体"/>
          <w:sz w:val="32"/>
          <w:szCs w:val="30"/>
        </w:rPr>
        <w:t>认真学习习总书记系列重要讲话精神和十九大精神，</w:t>
      </w:r>
      <w:r>
        <w:rPr>
          <w:rFonts w:hint="eastAsia" w:ascii="楷体" w:hAnsi="楷体" w:eastAsia="楷体" w:cs="楷体"/>
          <w:sz w:val="32"/>
          <w:szCs w:val="32"/>
        </w:rPr>
        <w:t>深入学习</w:t>
      </w:r>
      <w:r>
        <w:rPr>
          <w:rFonts w:hint="eastAsia" w:ascii="楷体" w:hAnsi="楷体" w:eastAsia="楷体" w:cs="宋体"/>
          <w:bCs/>
          <w:kern w:val="0"/>
          <w:sz w:val="32"/>
          <w:szCs w:val="32"/>
        </w:rPr>
        <w:t>省第十四次、县十三次党代会精神。</w:t>
      </w:r>
      <w:r>
        <w:rPr>
          <w:rFonts w:hint="eastAsia" w:ascii="楷体" w:hAnsi="楷体" w:eastAsia="楷体"/>
          <w:sz w:val="32"/>
        </w:rPr>
        <w:t>积极参加政协机关集体学习，</w:t>
      </w:r>
      <w:r>
        <w:rPr>
          <w:rFonts w:hint="eastAsia" w:ascii="楷体" w:hAnsi="楷体" w:eastAsia="楷体"/>
          <w:sz w:val="32"/>
          <w:szCs w:val="32"/>
        </w:rPr>
        <w:t>学习党章党规党纪，</w:t>
      </w:r>
      <w:r>
        <w:rPr>
          <w:rFonts w:hint="eastAsia" w:ascii="楷体" w:hAnsi="楷体" w:eastAsia="楷体"/>
          <w:sz w:val="32"/>
        </w:rPr>
        <w:t>认真摘抄笔记。积极参加县政协“两学一做”</w:t>
      </w:r>
      <w:r>
        <w:rPr>
          <w:rFonts w:hint="eastAsia" w:ascii="楷体" w:hAnsi="楷体" w:eastAsia="楷体"/>
          <w:color w:val="000000"/>
          <w:sz w:val="32"/>
          <w:szCs w:val="32"/>
        </w:rPr>
        <w:t>学习教育常态化制度化活动，在突出学习重点、理解精神实质上下功夫，始终保持坚定不移的政治信仰、旗帜鲜明的政治立场、坚如磐石的政治定力。</w:t>
      </w:r>
      <w:r>
        <w:rPr>
          <w:rFonts w:hint="eastAsia" w:ascii="楷体" w:hAnsi="楷体" w:eastAsia="楷体"/>
          <w:sz w:val="32"/>
          <w:szCs w:val="32"/>
        </w:rPr>
        <w:t>按照要求，完成《中国（上海）自贸试验区制度创新与案例研究》、《理论自信</w:t>
      </w:r>
      <w:r>
        <w:rPr>
          <w:rFonts w:ascii="楷体" w:hAnsi="楷体" w:eastAsia="楷体"/>
          <w:sz w:val="32"/>
          <w:szCs w:val="32"/>
        </w:rPr>
        <w:t>—</w:t>
      </w:r>
      <w:r>
        <w:rPr>
          <w:rFonts w:hint="eastAsia" w:ascii="楷体" w:hAnsi="楷体" w:eastAsia="楷体"/>
          <w:sz w:val="32"/>
          <w:szCs w:val="32"/>
        </w:rPr>
        <w:t>做坚定的马克思主义信仰者》、《我的米白时代》等必读书目的研读。</w:t>
      </w:r>
      <w:r>
        <w:rPr>
          <w:rFonts w:hint="eastAsia" w:ascii="楷体" w:hAnsi="楷体" w:eastAsia="楷体"/>
          <w:sz w:val="32"/>
          <w:szCs w:val="30"/>
        </w:rPr>
        <w:t>平时能认真学习政协理论知识，</w:t>
      </w:r>
      <w:r>
        <w:rPr>
          <w:rFonts w:hint="eastAsia" w:ascii="楷体" w:hAnsi="楷体" w:eastAsia="楷体"/>
          <w:sz w:val="32"/>
        </w:rPr>
        <w:t>加强有关政协工作方面的业务知识提高，尤其注重学习领会上级政协工作会议精神和我县党代会和政府工作报告精神等，切实为自己做好本职工作打下坚实思想基础。</w:t>
      </w:r>
    </w:p>
    <w:p>
      <w:pPr>
        <w:spacing w:line="520" w:lineRule="exact"/>
        <w:ind w:firstLine="645"/>
        <w:rPr>
          <w:rFonts w:ascii="楷体" w:hAnsi="楷体" w:eastAsia="楷体"/>
          <w:color w:val="000000"/>
          <w:sz w:val="32"/>
          <w:szCs w:val="32"/>
        </w:rPr>
      </w:pPr>
      <w:r>
        <w:rPr>
          <w:rFonts w:hint="eastAsia" w:ascii="楷体" w:hAnsi="楷体" w:eastAsia="楷体"/>
          <w:b/>
          <w:sz w:val="32"/>
          <w:szCs w:val="32"/>
        </w:rPr>
        <w:t>参加培训，</w:t>
      </w:r>
      <w:r>
        <w:rPr>
          <w:rFonts w:hint="eastAsia" w:ascii="楷体" w:hAnsi="楷体" w:eastAsia="楷体"/>
          <w:b/>
          <w:sz w:val="32"/>
          <w:szCs w:val="30"/>
        </w:rPr>
        <w:t>提高委员履职能力。</w:t>
      </w:r>
      <w:r>
        <w:rPr>
          <w:rFonts w:hint="eastAsia" w:ascii="楷体" w:hAnsi="楷体" w:eastAsia="楷体" w:cs="楷体"/>
          <w:kern w:val="0"/>
          <w:sz w:val="32"/>
          <w:szCs w:val="32"/>
        </w:rPr>
        <w:t>2月</w:t>
      </w:r>
      <w:r>
        <w:rPr>
          <w:rFonts w:hint="eastAsia" w:ascii="楷体" w:hAnsi="楷体" w:eastAsia="楷体" w:cs="楷体"/>
          <w:sz w:val="32"/>
          <w:szCs w:val="32"/>
        </w:rPr>
        <w:t>份参加新任政协委员集中培训班，6月份参加在桐庐举办政协委员履职能力建设培训班， 8月份政协常委读书会听取周县长半年度全县经济社会发展情况的通报和市</w:t>
      </w:r>
      <w:r>
        <w:rPr>
          <w:rFonts w:hint="eastAsia" w:ascii="楷体" w:hAnsi="楷体" w:eastAsia="楷体"/>
          <w:color w:val="000000"/>
          <w:sz w:val="32"/>
          <w:szCs w:val="32"/>
        </w:rPr>
        <w:t>自由贸易试验区政策法规局应仲民局长所作的自贸区知识讲座，</w:t>
      </w:r>
      <w:r>
        <w:rPr>
          <w:rFonts w:hint="eastAsia" w:ascii="楷体" w:hAnsi="楷体" w:eastAsia="楷体" w:cs="楷体"/>
          <w:sz w:val="32"/>
          <w:szCs w:val="32"/>
        </w:rPr>
        <w:t>10月底</w:t>
      </w:r>
      <w:r>
        <w:rPr>
          <w:rFonts w:hint="eastAsia" w:ascii="楷体" w:hAnsi="楷体" w:eastAsia="楷体" w:cs="楷体"/>
          <w:kern w:val="0"/>
          <w:sz w:val="32"/>
          <w:szCs w:val="32"/>
        </w:rPr>
        <w:t>参加省委党校教授来岱为委员、机关干部和离退休老干部作十九大精神辅导报告会。上述培训既拓展了工作视野，知情明政，又加深领会了十九大精神实质，增强了自己作为委员的责任意识</w:t>
      </w:r>
      <w:r>
        <w:rPr>
          <w:rFonts w:hint="eastAsia" w:ascii="楷体" w:hAnsi="楷体" w:eastAsia="楷体" w:cs="楷体"/>
          <w:sz w:val="32"/>
          <w:szCs w:val="32"/>
        </w:rPr>
        <w:t>。</w:t>
      </w:r>
      <w:r>
        <w:rPr>
          <w:rFonts w:hint="eastAsia" w:ascii="楷体" w:hAnsi="楷体" w:eastAsia="楷体"/>
          <w:color w:val="000000"/>
          <w:sz w:val="32"/>
          <w:szCs w:val="32"/>
        </w:rPr>
        <w:t>同时，还经常跟随领导深入</w:t>
      </w:r>
      <w:r>
        <w:rPr>
          <w:rFonts w:hint="eastAsia" w:ascii="楷体" w:hAnsi="楷体" w:eastAsia="楷体"/>
          <w:sz w:val="32"/>
          <w:szCs w:val="32"/>
        </w:rPr>
        <w:t>企业、基层、群众，了解各方意见建议，学习领导们的处事、为人准则，并整理收集到的材料，供领导参考。</w:t>
      </w:r>
    </w:p>
    <w:p>
      <w:pPr>
        <w:spacing w:line="520" w:lineRule="exact"/>
        <w:ind w:firstLine="643" w:firstLineChars="200"/>
        <w:rPr>
          <w:rFonts w:hint="eastAsia" w:asciiTheme="minorEastAsia" w:hAnsiTheme="minorEastAsia" w:eastAsiaTheme="minorEastAsia" w:cstheme="minorEastAsia"/>
          <w:b/>
          <w:bCs/>
          <w:sz w:val="32"/>
        </w:rPr>
      </w:pPr>
      <w:r>
        <w:rPr>
          <w:rFonts w:hint="eastAsia" w:asciiTheme="minorEastAsia" w:hAnsiTheme="minorEastAsia" w:eastAsiaTheme="minorEastAsia" w:cstheme="minorEastAsia"/>
          <w:b/>
          <w:bCs/>
          <w:sz w:val="32"/>
        </w:rPr>
        <w:t>二、关于履职方面的情况</w:t>
      </w:r>
    </w:p>
    <w:p>
      <w:pPr>
        <w:spacing w:line="520" w:lineRule="exact"/>
        <w:ind w:firstLine="640" w:firstLineChars="200"/>
        <w:rPr>
          <w:rFonts w:ascii="楷体" w:hAnsi="楷体" w:eastAsia="楷体"/>
          <w:sz w:val="32"/>
          <w:szCs w:val="32"/>
        </w:rPr>
      </w:pPr>
      <w:r>
        <w:rPr>
          <w:rFonts w:hint="eastAsia" w:ascii="楷体" w:hAnsi="楷体" w:eastAsia="楷体"/>
          <w:sz w:val="32"/>
          <w:szCs w:val="32"/>
        </w:rPr>
        <w:t>一年来，我不断强化自身服务意识、责任意识、创新意识和大局意识，严格按照岗位职责要求，兢兢业业、任劳任怨，圆满完成了各项工作任务。</w:t>
      </w:r>
    </w:p>
    <w:p>
      <w:pPr>
        <w:spacing w:line="520" w:lineRule="exact"/>
        <w:ind w:firstLine="643" w:firstLineChars="200"/>
        <w:rPr>
          <w:rFonts w:ascii="楷体" w:hAnsi="楷体" w:eastAsia="楷体"/>
          <w:sz w:val="32"/>
          <w:szCs w:val="32"/>
        </w:rPr>
      </w:pPr>
      <w:r>
        <w:rPr>
          <w:rFonts w:hint="eastAsia" w:ascii="楷体" w:hAnsi="楷体" w:eastAsia="楷体"/>
          <w:b/>
          <w:sz w:val="32"/>
          <w:szCs w:val="32"/>
        </w:rPr>
        <w:t>做好办公室办文办会工作。</w:t>
      </w:r>
      <w:r>
        <w:rPr>
          <w:rFonts w:hint="eastAsia" w:ascii="楷体" w:hAnsi="楷体" w:eastAsia="楷体"/>
          <w:sz w:val="32"/>
        </w:rPr>
        <w:t>做好九届一次、九届二次政协会议的准备工作，</w:t>
      </w:r>
      <w:r>
        <w:rPr>
          <w:rFonts w:hint="eastAsia" w:ascii="楷体" w:hAnsi="楷体" w:eastAsia="楷体"/>
          <w:sz w:val="32"/>
          <w:szCs w:val="32"/>
        </w:rPr>
        <w:t>如期完成工作任务，确保政协会议顺利召开。会议前完成政协常委会工作报告，会议材料编撰、校对、分发等工作；会议期间做好各小组联络员的组织联系和资料分发工作；会议后做好文件汇编本的修改、校对工作。参与部分大会发言材料的落实和文字修改工作，联系各部门单位和群众团体，明确列席人员名单等。认真做好办公室日常文字工作，协同办公室其他同志共同完成一年来县政协常委会各项协商议题的</w:t>
      </w:r>
      <w:r>
        <w:rPr>
          <w:rFonts w:hint="eastAsia" w:ascii="楷体" w:hAnsi="楷体" w:eastAsia="楷体"/>
          <w:sz w:val="32"/>
        </w:rPr>
        <w:t>调查了解工作，并及时整理常委们在常委会上提出的意见建议，共形成《协商纪要》6份，报送有关领导和相关部门，为领导决策部署提供参考和依据。认真做好各次常委会、主席会议的会议记录。</w:t>
      </w:r>
    </w:p>
    <w:p>
      <w:pPr>
        <w:pStyle w:val="8"/>
        <w:shd w:val="clear" w:color="auto" w:fill="FCFCFC"/>
        <w:tabs>
          <w:tab w:val="left" w:pos="2086"/>
        </w:tabs>
        <w:spacing w:before="0" w:beforeAutospacing="0" w:after="0" w:afterAutospacing="0" w:line="520" w:lineRule="exact"/>
        <w:ind w:firstLine="643" w:firstLineChars="200"/>
        <w:rPr>
          <w:rFonts w:ascii="楷体" w:hAnsi="楷体" w:eastAsia="楷体"/>
          <w:sz w:val="32"/>
          <w:szCs w:val="32"/>
        </w:rPr>
      </w:pPr>
      <w:r>
        <w:rPr>
          <w:rFonts w:hint="eastAsia" w:ascii="楷体" w:hAnsi="楷体" w:eastAsia="楷体"/>
          <w:b/>
          <w:sz w:val="32"/>
          <w:szCs w:val="32"/>
        </w:rPr>
        <w:t>做好各项联系服务工作。</w:t>
      </w:r>
      <w:r>
        <w:rPr>
          <w:rFonts w:hint="eastAsia" w:ascii="楷体" w:hAnsi="楷体" w:eastAsia="楷体"/>
          <w:sz w:val="32"/>
          <w:szCs w:val="32"/>
        </w:rPr>
        <w:t>无论是政协常委会、主席会议组织的专题调研视察，还是委组组织的调研活动，我都能积极参与，既了解县情，又参与协调搞好服务，并在积极的参与中熟悉各项工作，吃透工作内容，为年终的总结报告积累知识、打下基础。一年来，共参加县政协组织的各种调研视察活动7次，活动前能做好参加委员的联系沟通工作，活动中能按照委员要求履行委员职责，活动后做好相关调研视察报告的上报，确保了各项调研视察的顺利开展。协助开好“2017年度协商计划”各次专题协商会议、渔业工作政情通报会议、活动组组长会议等，认真做好县政协“</w:t>
      </w:r>
      <w:r>
        <w:rPr>
          <w:rFonts w:hint="eastAsia" w:ascii="楷体" w:hAnsi="楷体" w:eastAsia="楷体" w:cs="楷体"/>
          <w:sz w:val="32"/>
          <w:szCs w:val="32"/>
        </w:rPr>
        <w:t>走进基层、走进群众</w:t>
      </w:r>
      <w:r>
        <w:rPr>
          <w:rFonts w:hint="eastAsia" w:ascii="楷体" w:hAnsi="楷体" w:eastAsia="楷体"/>
          <w:sz w:val="32"/>
          <w:szCs w:val="32"/>
        </w:rPr>
        <w:t>”主题活动相关服务工作。</w:t>
      </w:r>
    </w:p>
    <w:p>
      <w:pPr>
        <w:spacing w:line="520" w:lineRule="exact"/>
        <w:ind w:firstLine="643" w:firstLineChars="200"/>
        <w:rPr>
          <w:rFonts w:ascii="楷体" w:hAnsi="楷体" w:eastAsia="楷体"/>
          <w:sz w:val="32"/>
          <w:szCs w:val="32"/>
        </w:rPr>
      </w:pPr>
      <w:r>
        <w:rPr>
          <w:rFonts w:hint="eastAsia" w:ascii="楷体" w:hAnsi="楷体" w:eastAsia="楷体"/>
          <w:b/>
          <w:sz w:val="32"/>
          <w:szCs w:val="32"/>
        </w:rPr>
        <w:t>做好社情民意与信息工作。</w:t>
      </w:r>
      <w:r>
        <w:rPr>
          <w:rFonts w:hint="eastAsia" w:ascii="楷体" w:hAnsi="楷体" w:eastAsia="楷体"/>
          <w:sz w:val="32"/>
          <w:szCs w:val="32"/>
        </w:rPr>
        <w:t>一年来共编印《社情民意反映》29期，《岱山政协》12期，把委员们提出的一些事关基层、群众的意见建议积极向上反映，其中3期《社情民意反映》得到了县委、县政府主要领导批示，多期得到各部门回复，做好了下情上达，上情下达的工作。做好与信息员的联络沟通，对信息员热情相待，加强与部门核对情况，对来稿进行文字修改和内容补充，细致耐心编发。通过政协网站和上级政协刊物，宣传和反映我县政协的主要活动，展现我县政协工作的特色和亮点。</w:t>
      </w:r>
    </w:p>
    <w:p>
      <w:pPr>
        <w:pStyle w:val="8"/>
        <w:shd w:val="clear" w:color="auto" w:fill="FCFCFC"/>
        <w:tabs>
          <w:tab w:val="left" w:pos="2086"/>
        </w:tabs>
        <w:spacing w:before="0" w:beforeAutospacing="0" w:after="0" w:afterAutospacing="0" w:line="520" w:lineRule="exact"/>
        <w:ind w:firstLine="643" w:firstLineChars="200"/>
        <w:rPr>
          <w:rFonts w:ascii="楷体" w:hAnsi="楷体" w:eastAsia="楷体"/>
          <w:sz w:val="32"/>
          <w:szCs w:val="32"/>
        </w:rPr>
      </w:pPr>
      <w:r>
        <w:rPr>
          <w:rFonts w:hint="eastAsia" w:ascii="楷体" w:hAnsi="楷体" w:eastAsia="楷体"/>
          <w:b/>
          <w:sz w:val="32"/>
          <w:szCs w:val="32"/>
        </w:rPr>
        <w:t>做好其他交办的工作任务。</w:t>
      </w:r>
      <w:r>
        <w:rPr>
          <w:rFonts w:hint="eastAsia" w:ascii="楷体" w:hAnsi="楷体" w:eastAsia="楷体"/>
          <w:sz w:val="32"/>
          <w:szCs w:val="32"/>
        </w:rPr>
        <w:t>认真发挥参谋助手作用，协助办公室主任加强办公室建设，做好与办公室同志们的交流沟通工作，做到经常与办公室同志开展工作交流活动，主动谈心交心，研究探讨政协业务知识，不断改进工作方法，切实发挥好“传、帮、带”作用，确保办公室各项工作渠道畅通。做好接待、公文处理、档案管理、督查督办等办公室其他日常工作，积极提出合理化建议，为领导决策服务，确保了办公室工作的正常运转。</w:t>
      </w:r>
    </w:p>
    <w:p>
      <w:pPr>
        <w:numPr>
          <w:ilvl w:val="0"/>
          <w:numId w:val="2"/>
        </w:numPr>
        <w:spacing w:line="520" w:lineRule="exact"/>
        <w:rPr>
          <w:rFonts w:hint="eastAsia" w:asciiTheme="minorEastAsia" w:hAnsiTheme="minorEastAsia" w:eastAsiaTheme="minorEastAsia" w:cstheme="minorEastAsia"/>
          <w:b/>
          <w:bCs/>
          <w:sz w:val="32"/>
        </w:rPr>
      </w:pPr>
      <w:bookmarkStart w:id="0" w:name="_GoBack"/>
      <w:r>
        <w:rPr>
          <w:rFonts w:hint="eastAsia" w:asciiTheme="minorEastAsia" w:hAnsiTheme="minorEastAsia" w:eastAsiaTheme="minorEastAsia" w:cstheme="minorEastAsia"/>
          <w:b/>
          <w:bCs/>
          <w:sz w:val="32"/>
        </w:rPr>
        <w:t>关于廉洁自律的情况</w:t>
      </w:r>
    </w:p>
    <w:bookmarkEnd w:id="0"/>
    <w:p>
      <w:pPr>
        <w:pStyle w:val="8"/>
        <w:shd w:val="clear" w:color="auto" w:fill="FCFCFC"/>
        <w:tabs>
          <w:tab w:val="left" w:pos="2086"/>
        </w:tabs>
        <w:spacing w:before="0" w:beforeAutospacing="0" w:after="0" w:afterAutospacing="0" w:line="520" w:lineRule="exact"/>
        <w:ind w:firstLine="640" w:firstLineChars="200"/>
        <w:rPr>
          <w:rFonts w:ascii="楷体" w:hAnsi="楷体" w:eastAsia="楷体"/>
          <w:sz w:val="32"/>
          <w:szCs w:val="32"/>
        </w:rPr>
      </w:pPr>
      <w:r>
        <w:rPr>
          <w:rFonts w:hint="eastAsia" w:ascii="楷体" w:hAnsi="楷体" w:eastAsia="楷体"/>
          <w:sz w:val="32"/>
        </w:rPr>
        <w:t>认真学习《中国共产党廉洁自律准则》和《中国共产党纪律处分条例》，严格执行中共中央“八项规定”和省市县委有关实施意见，自觉遵守各项廉政制度，严格执行党员干部收入申报、个人重大事项报告制度</w:t>
      </w:r>
      <w:r>
        <w:rPr>
          <w:rFonts w:hint="eastAsia" w:ascii="楷体" w:hAnsi="楷体" w:eastAsia="楷体"/>
          <w:sz w:val="32"/>
          <w:szCs w:val="32"/>
        </w:rPr>
        <w:t>。在工作和生活中谦虚做人，踏实做事，自觉服从组织和领导安排，遵守单位工作制度，始终把握好服务与协调的角色，竭力维护机关和办公室的良好形象。尊重领导，尊重其他同志，真诚对待每一位同志，注重讲团结，顾大局，守纪律，做到各尽其责，形成工作合力。在生活中，始终保持清醒头脑，坚持公而忘私，莅事以勤，身正心正，不断警醒自己、提高自己。在政协活动开展中，我始终牢记宗旨意识，加强服务委员和群众，竭力做好每一次工作。</w:t>
      </w:r>
    </w:p>
    <w:p>
      <w:pPr>
        <w:spacing w:line="520" w:lineRule="exact"/>
        <w:ind w:firstLine="640" w:firstLineChars="200"/>
        <w:rPr>
          <w:rFonts w:ascii="楷体" w:hAnsi="楷体" w:eastAsia="楷体"/>
          <w:sz w:val="32"/>
          <w:szCs w:val="32"/>
        </w:rPr>
      </w:pPr>
      <w:r>
        <w:rPr>
          <w:rFonts w:hint="eastAsia" w:ascii="楷体" w:hAnsi="楷体" w:eastAsia="楷体"/>
          <w:sz w:val="32"/>
          <w:szCs w:val="32"/>
        </w:rPr>
        <w:t>一年来，在机关全体同志的积极协助下，虽然取得了一定成绩，但也存在一些不足。如理论知识的学习还不够深入和系统，尤其对新时期人民政协理论的钻研还有欠缺；个人文字综合能力提高不快，撰写的</w:t>
      </w:r>
      <w:r>
        <w:rPr>
          <w:rFonts w:hint="eastAsia" w:ascii="楷体" w:hAnsi="楷体" w:eastAsia="楷体" w:cs="Arial"/>
          <w:sz w:val="32"/>
          <w:szCs w:val="32"/>
        </w:rPr>
        <w:t>材料内容上缺少纵深挖掘的延伸</w:t>
      </w:r>
      <w:r>
        <w:rPr>
          <w:rFonts w:hint="eastAsia" w:ascii="楷体" w:hAnsi="楷体" w:eastAsia="楷体"/>
          <w:sz w:val="32"/>
          <w:szCs w:val="32"/>
        </w:rPr>
        <w:t>；服务质量还不够高，机关办会、办文有时还不够细致等，这些都需要在今后的工作中逐步加以改进和解决。在新的一年，我将不断加强自身建设，进一步改正缺点，勤奋工作，始终保持与时俱进、开拓创新的精神，以饱满的工作热情，良好的自身形象，认真做好各项工作。</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altName w:val="楷体_GB2312"/>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Shruti">
    <w:panose1 w:val="02000500000000000000"/>
    <w:charset w:val="00"/>
    <w:family w:val="auto"/>
    <w:pitch w:val="default"/>
    <w:sig w:usb0="0004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字体管家楷体">
    <w:panose1 w:val="02000500000000000000"/>
    <w:charset w:val="80"/>
    <w:family w:val="auto"/>
    <w:pitch w:val="default"/>
    <w:sig w:usb0="F7FFAEFF" w:usb1="F9DFFFFF" w:usb2="001FFDFF" w:usb3="00000000" w:csb0="600301FF" w:csb1="FFFF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4F16"/>
    <w:multiLevelType w:val="multilevel"/>
    <w:tmpl w:val="08EB4F16"/>
    <w:lvl w:ilvl="0" w:tentative="0">
      <w:start w:val="1"/>
      <w:numFmt w:val="japaneseCounting"/>
      <w:lvlText w:val="%1、"/>
      <w:lvlJc w:val="left"/>
      <w:pPr>
        <w:tabs>
          <w:tab w:val="left" w:pos="1350"/>
        </w:tabs>
        <w:ind w:left="1350" w:hanging="720"/>
      </w:pPr>
      <w:rPr>
        <w:rFonts w:hint="eastAsia"/>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
    <w:nsid w:val="704F495E"/>
    <w:multiLevelType w:val="multilevel"/>
    <w:tmpl w:val="704F495E"/>
    <w:lvl w:ilvl="0" w:tentative="0">
      <w:start w:val="3"/>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00ED"/>
    <w:rsid w:val="00133E2E"/>
    <w:rsid w:val="00180564"/>
    <w:rsid w:val="00B45478"/>
    <w:rsid w:val="00CC76EA"/>
    <w:rsid w:val="00CF0DDA"/>
    <w:rsid w:val="00D200ED"/>
    <w:rsid w:val="00DE48EA"/>
    <w:rsid w:val="00E55DA5"/>
    <w:rsid w:val="00F0088E"/>
    <w:rsid w:val="00F938D3"/>
    <w:rsid w:val="5F6D4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uiPriority w:val="0"/>
    <w:pPr>
      <w:spacing w:line="540" w:lineRule="exact"/>
      <w:ind w:firstLine="630"/>
    </w:pPr>
    <w:rPr>
      <w:rFonts w:eastAsia="楷体_GB2312"/>
      <w:sz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8">
    <w:name w:val="reader-word-layer reader-word-s5-2"/>
    <w:basedOn w:val="1"/>
    <w:uiPriority w:val="0"/>
    <w:pPr>
      <w:widowControl/>
      <w:spacing w:before="100" w:beforeAutospacing="1" w:after="100" w:afterAutospacing="1"/>
      <w:jc w:val="left"/>
    </w:pPr>
    <w:rPr>
      <w:rFonts w:ascii="宋体" w:hAnsi="宋体" w:cs="宋体"/>
      <w:kern w:val="0"/>
      <w:sz w:val="24"/>
    </w:rPr>
  </w:style>
  <w:style w:type="character" w:customStyle="1" w:styleId="9">
    <w:name w:val="页脚 Char"/>
    <w:basedOn w:val="5"/>
    <w:link w:val="3"/>
    <w:qFormat/>
    <w:uiPriority w:val="0"/>
    <w:rPr>
      <w:rFonts w:ascii="Times New Roman" w:hAnsi="Times New Roman" w:eastAsia="宋体" w:cs="Times New Roman"/>
      <w:sz w:val="18"/>
      <w:szCs w:val="18"/>
    </w:rPr>
  </w:style>
  <w:style w:type="character" w:customStyle="1" w:styleId="10">
    <w:name w:val="正文文本缩进 Char"/>
    <w:basedOn w:val="5"/>
    <w:link w:val="2"/>
    <w:qFormat/>
    <w:uiPriority w:val="0"/>
    <w:rPr>
      <w:rFonts w:ascii="Times New Roman" w:hAnsi="Times New Roman" w:eastAsia="楷体_GB2312" w:cs="Times New Roman"/>
      <w:sz w:val="32"/>
      <w:szCs w:val="24"/>
    </w:rPr>
  </w:style>
  <w:style w:type="character" w:customStyle="1" w:styleId="11">
    <w:name w:val="页眉 Char"/>
    <w:basedOn w:val="5"/>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362</Words>
  <Characters>2065</Characters>
  <Lines>17</Lines>
  <Paragraphs>4</Paragraphs>
  <TotalTime>0</TotalTime>
  <ScaleCrop>false</ScaleCrop>
  <LinksUpToDate>false</LinksUpToDate>
  <CharactersWithSpaces>2423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2017-12-12T06:30:00Z</dcterms:created>
  <dc:creator>微软用户</dc:creator>
  <cp:lastModifiedBy>白天看月亮晚上看太阳</cp:lastModifiedBy>
  <cp:lastPrinted>2018-01-26T03:02:40Z</cp:lastPrinted>
  <dcterms:modified xsi:type="dcterms:W3CDTF">2018-01-26T03:02:42Z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